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20D" w:rsidRDefault="0060220D" w:rsidP="0060220D">
      <w:pPr>
        <w:jc w:val="center"/>
        <w:rPr>
          <w:rFonts w:ascii="Times New Roman" w:hAnsi="Times New Roman" w:cs="Times New Roman"/>
        </w:rPr>
      </w:pP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3823"/>
        <w:gridCol w:w="6350"/>
      </w:tblGrid>
      <w:tr w:rsidR="0060220D" w:rsidRPr="00EC3CA9" w:rsidTr="00DC29BB">
        <w:tc>
          <w:tcPr>
            <w:tcW w:w="3823" w:type="dxa"/>
            <w:shd w:val="clear" w:color="auto" w:fill="BFBFBF" w:themeFill="background1" w:themeFillShade="BF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50" w:type="dxa"/>
            <w:shd w:val="clear" w:color="auto" w:fill="BFBFBF" w:themeFill="background1" w:themeFillShade="BF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Транспортно-експедиторська діяльність</w:t>
            </w:r>
          </w:p>
        </w:tc>
      </w:tr>
      <w:tr w:rsidR="0060220D" w:rsidRPr="00D11FFA" w:rsidTr="00DC29BB">
        <w:trPr>
          <w:trHeight w:val="250"/>
        </w:trPr>
        <w:tc>
          <w:tcPr>
            <w:tcW w:w="3823" w:type="dxa"/>
          </w:tcPr>
          <w:p w:rsidR="0060220D" w:rsidRPr="00D11FFA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50" w:type="dxa"/>
          </w:tcPr>
          <w:p w:rsidR="0060220D" w:rsidRPr="00D11FFA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Бізнес-логістики та транспортних технологій</w:t>
            </w:r>
          </w:p>
        </w:tc>
      </w:tr>
      <w:tr w:rsidR="0060220D" w:rsidRPr="00EC3CA9" w:rsidTr="00DC29BB">
        <w:trPr>
          <w:trHeight w:val="250"/>
        </w:trPr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60220D" w:rsidRPr="00EC3CA9" w:rsidTr="00DC29BB">
        <w:trPr>
          <w:trHeight w:val="268"/>
        </w:trPr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60220D" w:rsidRPr="00EC3CA9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50" w:type="dxa"/>
          </w:tcPr>
          <w:p w:rsidR="0060220D" w:rsidRPr="00EC3CA9" w:rsidRDefault="0060220D" w:rsidP="00934D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(</w:t>
            </w:r>
            <w:r w:rsidR="00934D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семестр)</w:t>
            </w:r>
          </w:p>
        </w:tc>
      </w:tr>
      <w:tr w:rsidR="0060220D" w:rsidRPr="00EC3CA9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ОПП</w:t>
            </w:r>
          </w:p>
        </w:tc>
        <w:tc>
          <w:tcPr>
            <w:tcW w:w="6350" w:type="dxa"/>
          </w:tcPr>
          <w:p w:rsidR="0060220D" w:rsidRDefault="00934D3F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МЗЕД</w:t>
            </w:r>
            <w:bookmarkStart w:id="0" w:name="_GoBack"/>
            <w:bookmarkEnd w:id="0"/>
          </w:p>
        </w:tc>
      </w:tr>
      <w:tr w:rsidR="0060220D" w:rsidRPr="00D11FFA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350" w:type="dxa"/>
          </w:tcPr>
          <w:p w:rsidR="0060220D" w:rsidRPr="00EC3CA9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Вантажознавство</w:t>
            </w:r>
            <w:r w:rsidRPr="00A41734">
              <w:rPr>
                <w:rFonts w:ascii="Times New Roman" w:hAnsi="Times New Roman" w:cs="Times New Roman"/>
                <w:sz w:val="24"/>
                <w:szCs w:val="24"/>
              </w:rPr>
              <w:t>, Транспортні засоби, Транспортна географія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Взаємодія видів транспорту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 xml:space="preserve">, Вантажні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 пасажирські перевезення</w:t>
            </w:r>
            <w:r w:rsidRPr="00D150B8">
              <w:rPr>
                <w:rFonts w:ascii="Times New Roman" w:hAnsi="Times New Roman" w:cs="Times New Roman"/>
                <w:sz w:val="24"/>
                <w:szCs w:val="24"/>
              </w:rPr>
              <w:t>, Логістика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Транспортне право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D11FFA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50" w:type="dxa"/>
          </w:tcPr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1. Теоретичні основи транспортно-експедиторської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2. Розвиток транспортно-експедиторської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3. Класифікація транспортно-експедиторських підприємств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4. Транспортно-технологічні системи доставки вантажів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C22E71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5. Забезпечення транспортно-експедиторської діяльності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0220D" w:rsidRPr="00D11FFA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Тема 6. Міжнародна федерація експедиторських асоціацій (FІАТА)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EC3CA9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50" w:type="dxa"/>
          </w:tcPr>
          <w:p w:rsidR="0060220D" w:rsidRPr="00CB2163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>Основною метою викладення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даної</w:t>
            </w:r>
            <w:r w:rsidRPr="00C22E71">
              <w:rPr>
                <w:rFonts w:ascii="Times New Roman" w:hAnsi="Times New Roman" w:cs="Times New Roman"/>
                <w:sz w:val="24"/>
                <w:szCs w:val="24"/>
              </w:rPr>
              <w:t xml:space="preserve"> дисципліни  є формування у майбутніх фахівців галузі транспорту спеціальних знань і практичних навичок щодо організації транспортно-експедиторського забезпечення доставки вантажів від виробника до споживача різними видами транспорту у точний строк і за оптимальною вартістю шляхом оптимізації систем з доставки вантажів.</w:t>
            </w:r>
          </w:p>
        </w:tc>
      </w:tr>
      <w:tr w:rsidR="0060220D" w:rsidRPr="00D11FFA" w:rsidTr="00DC29BB">
        <w:tc>
          <w:tcPr>
            <w:tcW w:w="3823" w:type="dxa"/>
          </w:tcPr>
          <w:p w:rsidR="0060220D" w:rsidRPr="00D11FFA" w:rsidRDefault="0060220D" w:rsidP="00DC29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50" w:type="dxa"/>
          </w:tcPr>
          <w:p w:rsidR="0060220D" w:rsidRPr="00D11FFA" w:rsidRDefault="0060220D" w:rsidP="00DC29B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rPr>
          <w:rFonts w:ascii="Times New Roman" w:hAnsi="Times New Roman" w:cs="Times New Roman"/>
        </w:rPr>
      </w:pPr>
    </w:p>
    <w:p w:rsidR="0060220D" w:rsidRDefault="0060220D" w:rsidP="0060220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60220D" w:rsidSect="00AA3D57">
      <w:pgSz w:w="11906" w:h="16838"/>
      <w:pgMar w:top="568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20D"/>
    <w:rsid w:val="004E4350"/>
    <w:rsid w:val="0060220D"/>
    <w:rsid w:val="0093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0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20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20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220D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Martyn</dc:creator>
  <cp:lastModifiedBy>Вова</cp:lastModifiedBy>
  <cp:revision>2</cp:revision>
  <dcterms:created xsi:type="dcterms:W3CDTF">2021-03-11T15:09:00Z</dcterms:created>
  <dcterms:modified xsi:type="dcterms:W3CDTF">2022-04-19T07:29:00Z</dcterms:modified>
</cp:coreProperties>
</file>